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44"/>
        </w:rPr>
        <w:t>民事答辩状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答辩人：________    性别：____    民族：____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出生日期：____年__月__日    身份证号：________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住址：________    联系电话：________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因________诉答辩人________纠纷一案（案号：________），答辩人提出答辩如下：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答辩意见：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一、________。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二、________。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三、________。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综上所述，答辩人认为________。恳请贵院依法驳回原告的全部诉讼请求。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此致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________人民法院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答辩人（签名）：________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____年__月__日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附：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1. 本答辩状副本____份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2. 证据材料____份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